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968" w:rsidRPr="00570B4A" w:rsidRDefault="00AA5968" w:rsidP="00AA5968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AA5968" w:rsidRDefault="00AA5968" w:rsidP="00AA5968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AA5968" w:rsidRPr="00B55380" w:rsidRDefault="00AA5968" w:rsidP="00AA5968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7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22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AA5968" w:rsidRDefault="00AA5968" w:rsidP="00AA5968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AA5968" w:rsidRDefault="00AA5968" w:rsidP="00AA5968">
      <w:pPr>
        <w:spacing w:after="0"/>
        <w:jc w:val="center"/>
        <w:rPr>
          <w:rFonts w:cs="Arial"/>
          <w:b/>
          <w:sz w:val="28"/>
          <w:szCs w:val="28"/>
        </w:rPr>
      </w:pPr>
    </w:p>
    <w:p w:rsidR="00AA5968" w:rsidRPr="00B55380" w:rsidRDefault="00AA5968" w:rsidP="00AA5968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AA5968" w:rsidRPr="00B55380" w:rsidRDefault="00AA5968" w:rsidP="00AA5968">
      <w:pPr>
        <w:spacing w:after="0"/>
        <w:rPr>
          <w:rFonts w:cs="Arial"/>
        </w:rPr>
      </w:pPr>
    </w:p>
    <w:p w:rsidR="00AA5968" w:rsidRDefault="00AA5968" w:rsidP="00AA5968">
      <w:pPr>
        <w:spacing w:after="0"/>
        <w:rPr>
          <w:rFonts w:cs="Arial"/>
          <w:b/>
        </w:rPr>
      </w:pPr>
    </w:p>
    <w:p w:rsidR="00AA5968" w:rsidRDefault="00AA5968" w:rsidP="00AA5968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AA5968" w:rsidRDefault="00AA5968" w:rsidP="00AA5968">
      <w:pPr>
        <w:spacing w:after="0"/>
        <w:jc w:val="left"/>
        <w:rPr>
          <w:rFonts w:cs="Arial"/>
        </w:rPr>
      </w:pPr>
    </w:p>
    <w:p w:rsidR="00AA5968" w:rsidRDefault="00AA5968" w:rsidP="00AA5968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AA5968" w:rsidRDefault="00AA5968" w:rsidP="00AA5968">
      <w:pPr>
        <w:spacing w:after="0"/>
        <w:jc w:val="left"/>
        <w:rPr>
          <w:rFonts w:cs="Arial"/>
        </w:rPr>
      </w:pPr>
    </w:p>
    <w:p w:rsidR="00AA5968" w:rsidRPr="00B55380" w:rsidRDefault="00AA5968" w:rsidP="00AA5968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AA5968" w:rsidRDefault="00AA5968" w:rsidP="00AA5968">
      <w:pPr>
        <w:pStyle w:val="Naslov"/>
        <w:jc w:val="right"/>
        <w:rPr>
          <w:rFonts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3418"/>
      </w:tblGrid>
      <w:tr w:rsidR="00AA5968" w:rsidRPr="0046618E" w:rsidTr="00DC077F">
        <w:tc>
          <w:tcPr>
            <w:tcW w:w="5652" w:type="dxa"/>
            <w:shd w:val="clear" w:color="auto" w:fill="F2F2F2"/>
          </w:tcPr>
          <w:p w:rsidR="00AA5968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</w:p>
          <w:p w:rsidR="00AA5968" w:rsidRPr="0046618E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električne energije v EUR brez trošarine in brez DDV za ocenjeno količino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od _______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00:00 do _____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do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24:00 ure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AA5968" w:rsidRPr="0046618E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</w:p>
          <w:p w:rsidR="00AA5968" w:rsidRPr="0046618E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  <w:p w:rsidR="00AA5968" w:rsidRPr="0046618E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AA5968" w:rsidRPr="0046618E" w:rsidTr="00DC077F">
        <w:tc>
          <w:tcPr>
            <w:tcW w:w="5652" w:type="dxa"/>
            <w:shd w:val="clear" w:color="auto" w:fill="F2F2F2"/>
          </w:tcPr>
          <w:p w:rsidR="00AA5968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</w:p>
          <w:p w:rsidR="00AA5968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električne energije v EUR s trošarino in z DDV za ocenjeno količino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od _______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od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00:00 do _____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do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24:00 ure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  <w:r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AA5968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</w:p>
          <w:p w:rsidR="00AA5968" w:rsidRPr="0046618E" w:rsidRDefault="00AA5968" w:rsidP="00DC077F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AA5968" w:rsidRDefault="00AA5968" w:rsidP="00AA5968">
      <w:pPr>
        <w:pStyle w:val="Naslov"/>
        <w:jc w:val="right"/>
        <w:rPr>
          <w:rFonts w:cs="Arial"/>
        </w:rPr>
      </w:pPr>
    </w:p>
    <w:p w:rsidR="00AA5968" w:rsidRPr="00871C24" w:rsidRDefault="00AA5968" w:rsidP="00AA5968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Predvidene količine so določene na podlagi ocenjenih potreb naročnika in so zaradi navedenega informativne narave namenjene predvsem za potrebe javnega razpisa.</w:t>
      </w:r>
    </w:p>
    <w:p w:rsidR="00AA5968" w:rsidRPr="00871C24" w:rsidRDefault="00AA5968" w:rsidP="00AA5968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 xml:space="preserve">Obračun se bo vršil po dejansko porabljenih količinah. </w:t>
      </w:r>
    </w:p>
    <w:p w:rsidR="00AA5968" w:rsidRPr="00871C24" w:rsidRDefault="00AA5968" w:rsidP="00AA5968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Cena brez trošarine in brez DDV je za čas veljavnosti pogodbe fiksna. Skupna cena se spremeni v primeru spremembe DDV in trošarin.</w:t>
      </w:r>
    </w:p>
    <w:p w:rsidR="00AA5968" w:rsidRPr="00871C24" w:rsidRDefault="00AA5968" w:rsidP="00AA5968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  V cenah električne energije ni všteta cena za uporabo omrežja, ki se plačuje ločeno na podlagi  pogodbe o dostopu do omrežja.</w:t>
      </w:r>
    </w:p>
    <w:p w:rsidR="00AA5968" w:rsidRPr="00871C24" w:rsidRDefault="00AA5968" w:rsidP="00AA5968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Izjavljamo, da smo proučili razpisno dokumentacijo ter smo pripravljeni sprejeti »Dobava električne energije iz obnovljivih virov energije  in/ali soproizvodnje električne energije z visokim izkoristkom«.</w:t>
      </w:r>
    </w:p>
    <w:p w:rsidR="00AA5968" w:rsidRPr="007D795F" w:rsidRDefault="00AA5968" w:rsidP="00AA5968">
      <w:pPr>
        <w:spacing w:after="0"/>
        <w:ind w:left="284" w:hanging="284"/>
        <w:rPr>
          <w:rFonts w:cs="Arial"/>
          <w:b/>
          <w:sz w:val="20"/>
          <w:szCs w:val="20"/>
        </w:rPr>
      </w:pPr>
      <w:r w:rsidRPr="00871C24">
        <w:rPr>
          <w:rFonts w:cs="Arial"/>
          <w:bCs/>
          <w:sz w:val="20"/>
          <w:szCs w:val="20"/>
        </w:rPr>
        <w:t>-</w:t>
      </w:r>
      <w:r w:rsidRPr="00871C24">
        <w:rPr>
          <w:rFonts w:cs="Arial"/>
          <w:bCs/>
          <w:sz w:val="20"/>
          <w:szCs w:val="20"/>
        </w:rPr>
        <w:tab/>
      </w:r>
      <w:r w:rsidRPr="00871C24">
        <w:rPr>
          <w:rFonts w:cs="Arial"/>
          <w:sz w:val="20"/>
          <w:szCs w:val="20"/>
        </w:rPr>
        <w:t xml:space="preserve">V </w:t>
      </w:r>
      <w:r w:rsidRPr="007D795F">
        <w:rPr>
          <w:rFonts w:cs="Arial"/>
          <w:sz w:val="20"/>
          <w:szCs w:val="20"/>
        </w:rPr>
        <w:t>primeru, da bo naša ponudba sprejeta, bomo z naročnikom podpisali pogodbo. Ponudba je veljavna do ______.</w:t>
      </w:r>
      <w:r w:rsidRPr="007D795F">
        <w:rPr>
          <w:rFonts w:cs="Arial"/>
          <w:b/>
          <w:sz w:val="20"/>
          <w:szCs w:val="20"/>
        </w:rPr>
        <w:t xml:space="preserve"> </w:t>
      </w:r>
      <w:r w:rsidRPr="007D795F">
        <w:rPr>
          <w:rFonts w:cs="Arial"/>
          <w:sz w:val="20"/>
          <w:szCs w:val="20"/>
        </w:rPr>
        <w:t xml:space="preserve">Izjavljamo, da je naša ponudba izdelana v skladu z navodili naročnika. </w:t>
      </w:r>
    </w:p>
    <w:p w:rsidR="00AA5968" w:rsidRPr="007D795F" w:rsidRDefault="00AA5968" w:rsidP="00AA5968">
      <w:pPr>
        <w:spacing w:after="0"/>
        <w:rPr>
          <w:rFonts w:cs="Arial"/>
          <w:sz w:val="20"/>
          <w:szCs w:val="28"/>
        </w:rPr>
      </w:pPr>
    </w:p>
    <w:p w:rsidR="00AA5968" w:rsidRPr="007D795F" w:rsidRDefault="00AA5968" w:rsidP="00AA5968">
      <w:pPr>
        <w:spacing w:after="0"/>
        <w:rPr>
          <w:rFonts w:cs="Arial"/>
          <w:sz w:val="20"/>
          <w:szCs w:val="28"/>
        </w:rPr>
      </w:pPr>
      <w:r w:rsidRPr="007D795F">
        <w:rPr>
          <w:rFonts w:cs="Arial"/>
          <w:sz w:val="20"/>
          <w:szCs w:val="28"/>
        </w:rPr>
        <w:t xml:space="preserve">Cene električne energije iz predračuna in specifikacije predračuna so izražene v EUR/kWh oz. v EUR/ocenjeno količino za </w:t>
      </w:r>
      <w:r w:rsidRPr="007D795F">
        <w:rPr>
          <w:rFonts w:cs="Arial"/>
          <w:bCs/>
          <w:sz w:val="20"/>
          <w:szCs w:val="20"/>
        </w:rPr>
        <w:t xml:space="preserve">obdobje od _______ </w:t>
      </w:r>
      <w:proofErr w:type="spellStart"/>
      <w:r w:rsidRPr="007D795F">
        <w:rPr>
          <w:rFonts w:cs="Arial"/>
          <w:bCs/>
          <w:sz w:val="20"/>
          <w:szCs w:val="20"/>
        </w:rPr>
        <w:t>od</w:t>
      </w:r>
      <w:proofErr w:type="spellEnd"/>
      <w:r w:rsidRPr="007D795F">
        <w:rPr>
          <w:rFonts w:cs="Arial"/>
          <w:bCs/>
          <w:sz w:val="20"/>
          <w:szCs w:val="20"/>
        </w:rPr>
        <w:t xml:space="preserve"> 00:00 do _____ </w:t>
      </w:r>
      <w:proofErr w:type="spellStart"/>
      <w:r w:rsidRPr="007D795F">
        <w:rPr>
          <w:rFonts w:cs="Arial"/>
          <w:bCs/>
          <w:sz w:val="20"/>
          <w:szCs w:val="20"/>
        </w:rPr>
        <w:t>do</w:t>
      </w:r>
      <w:proofErr w:type="spellEnd"/>
      <w:r w:rsidRPr="007D795F">
        <w:rPr>
          <w:rFonts w:cs="Arial"/>
          <w:bCs/>
          <w:sz w:val="20"/>
          <w:szCs w:val="20"/>
        </w:rPr>
        <w:t xml:space="preserve"> 24:00 ure</w:t>
      </w:r>
      <w:r w:rsidRPr="007D795F">
        <w:rPr>
          <w:rFonts w:cs="Arial"/>
          <w:sz w:val="20"/>
          <w:szCs w:val="28"/>
        </w:rPr>
        <w:t xml:space="preserve">  in ne vsebujejo:</w:t>
      </w:r>
    </w:p>
    <w:p w:rsidR="00AA5968" w:rsidRPr="006B59AD" w:rsidRDefault="00AA5968" w:rsidP="00AA5968">
      <w:pPr>
        <w:pStyle w:val="Odstavekseznama"/>
        <w:numPr>
          <w:ilvl w:val="0"/>
          <w:numId w:val="1"/>
        </w:numPr>
        <w:spacing w:after="0"/>
        <w:rPr>
          <w:rFonts w:ascii="MetaPro-Normal" w:hAnsi="MetaPro-Normal"/>
          <w:sz w:val="20"/>
        </w:rPr>
      </w:pPr>
      <w:r w:rsidRPr="007D795F">
        <w:rPr>
          <w:rFonts w:ascii="MetaPro-Normal" w:hAnsi="MetaPro-Normal"/>
          <w:sz w:val="20"/>
        </w:rPr>
        <w:t xml:space="preserve">davek na dodano vrednost, ki se obračunava skladno z veljavnimi določili </w:t>
      </w:r>
      <w:r w:rsidRPr="006B59AD">
        <w:rPr>
          <w:rFonts w:ascii="MetaPro-Normal" w:hAnsi="MetaPro-Normal"/>
          <w:sz w:val="20"/>
        </w:rPr>
        <w:t>Zakona o davku na dodano vrednost,</w:t>
      </w:r>
    </w:p>
    <w:p w:rsidR="00AA5968" w:rsidRPr="006B59AD" w:rsidRDefault="00AA5968" w:rsidP="00AA5968">
      <w:pPr>
        <w:pStyle w:val="Odstavekseznama"/>
        <w:numPr>
          <w:ilvl w:val="0"/>
          <w:numId w:val="1"/>
        </w:numPr>
        <w:spacing w:after="0"/>
        <w:rPr>
          <w:rFonts w:ascii="MetaPro-Normal" w:hAnsi="MetaPro-Normal"/>
          <w:sz w:val="20"/>
        </w:rPr>
      </w:pPr>
      <w:r w:rsidRPr="006B59AD">
        <w:rPr>
          <w:rFonts w:ascii="MetaPro-Normal" w:hAnsi="MetaPro-Normal"/>
          <w:sz w:val="20"/>
        </w:rPr>
        <w:t>trošarine na električno energijo, ki se obračunavajo skladno z veljavnim Zakonom o trošarinah,</w:t>
      </w:r>
    </w:p>
    <w:p w:rsidR="00AA5968" w:rsidRPr="00871C24" w:rsidRDefault="00AA5968" w:rsidP="00AA5968">
      <w:pPr>
        <w:pStyle w:val="Odstavekseznama"/>
        <w:numPr>
          <w:ilvl w:val="0"/>
          <w:numId w:val="1"/>
        </w:numPr>
        <w:spacing w:after="0"/>
        <w:rPr>
          <w:rFonts w:cs="Arial"/>
          <w:sz w:val="20"/>
          <w:szCs w:val="28"/>
        </w:rPr>
      </w:pPr>
      <w:r w:rsidRPr="00871C24">
        <w:rPr>
          <w:rFonts w:ascii="MetaPro-Normal" w:hAnsi="MetaPro-Normal"/>
          <w:sz w:val="20"/>
        </w:rPr>
        <w:t xml:space="preserve">prispevek za povečanje učinkovitosti rabe električne energije, </w:t>
      </w:r>
    </w:p>
    <w:p w:rsidR="00AA5968" w:rsidRPr="00871C24" w:rsidRDefault="00AA5968" w:rsidP="00AA5968">
      <w:pPr>
        <w:pStyle w:val="Odstavekseznama"/>
        <w:numPr>
          <w:ilvl w:val="0"/>
          <w:numId w:val="1"/>
        </w:numPr>
        <w:spacing w:after="0"/>
        <w:rPr>
          <w:rFonts w:cs="Arial"/>
          <w:sz w:val="20"/>
          <w:szCs w:val="28"/>
        </w:rPr>
      </w:pPr>
      <w:r w:rsidRPr="00871C24">
        <w:rPr>
          <w:rFonts w:ascii="MetaPro-Normal" w:hAnsi="MetaPro-Normal"/>
          <w:sz w:val="20"/>
        </w:rPr>
        <w:t>morebitne druge dodatke, prispevke, davke, ki jih predpisuje pooblaščen državni organ in katere kupcu zaračunava v okviru svojih obveznosti dobavitelj ali pristojni sistemski operater elektroenergetskega omrežja.</w:t>
      </w:r>
    </w:p>
    <w:p w:rsidR="00AA5968" w:rsidRPr="00BD67A0" w:rsidRDefault="00AA5968" w:rsidP="00AA5968">
      <w:pPr>
        <w:spacing w:after="0"/>
        <w:rPr>
          <w:rFonts w:cs="Arial"/>
          <w:b/>
          <w:sz w:val="20"/>
          <w:szCs w:val="20"/>
          <w:highlight w:val="green"/>
        </w:rPr>
      </w:pPr>
    </w:p>
    <w:p w:rsidR="00AA5968" w:rsidRDefault="00AA5968" w:rsidP="00AA5968">
      <w:pPr>
        <w:pStyle w:val="Naslov"/>
        <w:jc w:val="right"/>
        <w:rPr>
          <w:rFonts w:cs="Arial"/>
        </w:rPr>
      </w:pPr>
    </w:p>
    <w:p w:rsidR="00AA5968" w:rsidRPr="002A4CDC" w:rsidRDefault="00AA5968" w:rsidP="00AA5968"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 </w:t>
      </w:r>
    </w:p>
    <w:p w:rsidR="00AA5968" w:rsidRDefault="00AA5968" w:rsidP="00AA5968">
      <w:pPr>
        <w:pStyle w:val="Naslov"/>
        <w:jc w:val="right"/>
        <w:rPr>
          <w:rFonts w:cs="Arial"/>
        </w:rPr>
      </w:pPr>
    </w:p>
    <w:p w:rsidR="00AA5968" w:rsidRDefault="00AA5968" w:rsidP="00AA5968">
      <w:pPr>
        <w:tabs>
          <w:tab w:val="left" w:pos="3686"/>
        </w:tabs>
        <w:spacing w:after="0"/>
        <w:rPr>
          <w:rFonts w:cs="Arial"/>
          <w:sz w:val="12"/>
        </w:rPr>
      </w:pPr>
    </w:p>
    <w:p w:rsidR="00AA5968" w:rsidRPr="00B55380" w:rsidRDefault="00AA5968" w:rsidP="00AA5968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A5968" w:rsidRDefault="00AA5968" w:rsidP="00AA596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A5968" w:rsidRDefault="00AA5968" w:rsidP="00AA596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A5968" w:rsidRDefault="00AA5968" w:rsidP="00AA596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A5968" w:rsidRDefault="00AA5968" w:rsidP="00AA596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544D0" w:rsidRDefault="00A544D0">
      <w:bookmarkStart w:id="0" w:name="_GoBack"/>
      <w:bookmarkEnd w:id="0"/>
    </w:p>
    <w:sectPr w:rsidR="00A54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A544D0"/>
    <w:rsid w:val="00AA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2022-03-28T05:52:00Z</dcterms:created>
  <dcterms:modified xsi:type="dcterms:W3CDTF">2022-03-28T05:53:00Z</dcterms:modified>
</cp:coreProperties>
</file>